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1978B" w14:textId="158BC86E" w:rsidR="00A0464D" w:rsidRPr="00A0464D" w:rsidRDefault="00A0464D" w:rsidP="00A0464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A0464D">
        <w:rPr>
          <w:rFonts w:ascii="Times New Roman" w:hAnsi="Times New Roman" w:cs="Times New Roman"/>
          <w:b/>
          <w:sz w:val="32"/>
          <w:szCs w:val="32"/>
          <w:lang w:val="kk-KZ"/>
        </w:rPr>
        <w:t>Бақылау-тексеру ревизиялық комиссиясының  төрайымы</w:t>
      </w:r>
    </w:p>
    <w:p w14:paraId="7BE55970" w14:textId="2E94D69D" w:rsidR="00A0464D" w:rsidRPr="00A0464D" w:rsidRDefault="00A0464D" w:rsidP="00A0464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A0464D"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Тасполатова  </w:t>
      </w:r>
      <w:r w:rsidRPr="00A0464D">
        <w:rPr>
          <w:rFonts w:ascii="Times New Roman" w:hAnsi="Times New Roman" w:cs="Times New Roman"/>
          <w:b/>
          <w:sz w:val="32"/>
          <w:szCs w:val="32"/>
          <w:lang w:val="kk-KZ"/>
        </w:rPr>
        <w:t>Гурмира Тансыковна</w:t>
      </w:r>
    </w:p>
    <w:p w14:paraId="5E174C93" w14:textId="77777777" w:rsidR="00A0464D" w:rsidRPr="00A0464D" w:rsidRDefault="00A0464D" w:rsidP="00A0464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338F7CBD" w14:textId="1EFA16C9" w:rsidR="00A0464D" w:rsidRPr="00A0464D" w:rsidRDefault="00A0464D" w:rsidP="00A0464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A0464D">
        <w:rPr>
          <w:rFonts w:ascii="Times New Roman" w:hAnsi="Times New Roman" w:cs="Times New Roman"/>
          <w:b/>
          <w:sz w:val="32"/>
          <w:szCs w:val="32"/>
          <w:lang w:val="kk-KZ"/>
        </w:rPr>
        <w:t xml:space="preserve">Бақылау-тексеру ревизиялық комиссиясының  </w:t>
      </w:r>
      <w:r w:rsidRPr="00A0464D">
        <w:rPr>
          <w:rFonts w:ascii="Times New Roman" w:hAnsi="Times New Roman" w:cs="Times New Roman"/>
          <w:b/>
          <w:sz w:val="32"/>
          <w:szCs w:val="32"/>
          <w:lang w:val="kk-KZ"/>
        </w:rPr>
        <w:t>мүшелері:</w:t>
      </w:r>
    </w:p>
    <w:p w14:paraId="124A2DC4" w14:textId="7DE61530" w:rsidR="00A0464D" w:rsidRPr="00A0464D" w:rsidRDefault="00A0464D" w:rsidP="00A0464D">
      <w:pPr>
        <w:pStyle w:val="2"/>
        <w:numPr>
          <w:ilvl w:val="0"/>
          <w:numId w:val="1"/>
        </w:numPr>
        <w:shd w:val="clear" w:color="auto" w:fill="FFFFFF"/>
        <w:jc w:val="center"/>
        <w:rPr>
          <w:color w:val="000000"/>
          <w:sz w:val="32"/>
          <w:szCs w:val="32"/>
        </w:rPr>
      </w:pPr>
      <w:r w:rsidRPr="00A0464D">
        <w:rPr>
          <w:color w:val="000000"/>
          <w:sz w:val="32"/>
          <w:szCs w:val="32"/>
          <w:lang w:val="kk-KZ"/>
        </w:rPr>
        <w:t>А</w:t>
      </w:r>
      <w:proofErr w:type="spellStart"/>
      <w:r w:rsidRPr="00A0464D">
        <w:rPr>
          <w:color w:val="000000"/>
          <w:sz w:val="32"/>
          <w:szCs w:val="32"/>
        </w:rPr>
        <w:t>хмедова</w:t>
      </w:r>
      <w:proofErr w:type="spellEnd"/>
      <w:r w:rsidRPr="00A0464D">
        <w:rPr>
          <w:color w:val="000000"/>
          <w:sz w:val="32"/>
          <w:szCs w:val="32"/>
        </w:rPr>
        <w:t xml:space="preserve"> </w:t>
      </w:r>
      <w:r w:rsidRPr="00A0464D">
        <w:rPr>
          <w:color w:val="000000"/>
          <w:sz w:val="32"/>
          <w:szCs w:val="32"/>
          <w:lang w:val="kk-KZ"/>
        </w:rPr>
        <w:t>Г</w:t>
      </w:r>
      <w:proofErr w:type="spellStart"/>
      <w:r w:rsidRPr="00A0464D">
        <w:rPr>
          <w:color w:val="000000"/>
          <w:sz w:val="32"/>
          <w:szCs w:val="32"/>
        </w:rPr>
        <w:t>улмира</w:t>
      </w:r>
      <w:proofErr w:type="spellEnd"/>
      <w:r w:rsidRPr="00A0464D">
        <w:rPr>
          <w:color w:val="000000"/>
          <w:sz w:val="32"/>
          <w:szCs w:val="32"/>
        </w:rPr>
        <w:t xml:space="preserve"> </w:t>
      </w:r>
      <w:r w:rsidRPr="00A0464D">
        <w:rPr>
          <w:color w:val="000000"/>
          <w:sz w:val="32"/>
          <w:szCs w:val="32"/>
          <w:lang w:val="kk-KZ"/>
        </w:rPr>
        <w:t>А</w:t>
      </w:r>
      <w:proofErr w:type="spellStart"/>
      <w:r w:rsidRPr="00A0464D">
        <w:rPr>
          <w:color w:val="000000"/>
          <w:sz w:val="32"/>
          <w:szCs w:val="32"/>
        </w:rPr>
        <w:t>бдурасиловна</w:t>
      </w:r>
      <w:proofErr w:type="spellEnd"/>
    </w:p>
    <w:p w14:paraId="24D0C2B3" w14:textId="1EDDDE0B" w:rsidR="00A0464D" w:rsidRPr="00A0464D" w:rsidRDefault="00A0464D" w:rsidP="00A0464D">
      <w:pPr>
        <w:pStyle w:val="2"/>
        <w:numPr>
          <w:ilvl w:val="0"/>
          <w:numId w:val="1"/>
        </w:numPr>
        <w:shd w:val="clear" w:color="auto" w:fill="FFFFFF"/>
        <w:jc w:val="center"/>
        <w:rPr>
          <w:color w:val="000000"/>
          <w:sz w:val="32"/>
          <w:szCs w:val="32"/>
        </w:rPr>
      </w:pPr>
      <w:proofErr w:type="spellStart"/>
      <w:r w:rsidRPr="00A0464D">
        <w:rPr>
          <w:color w:val="000000"/>
          <w:sz w:val="32"/>
          <w:szCs w:val="32"/>
        </w:rPr>
        <w:t>Сьюбаева</w:t>
      </w:r>
      <w:proofErr w:type="spellEnd"/>
      <w:r w:rsidRPr="00A0464D">
        <w:rPr>
          <w:color w:val="000000"/>
          <w:sz w:val="32"/>
          <w:szCs w:val="32"/>
        </w:rPr>
        <w:t xml:space="preserve"> Карлыгаш </w:t>
      </w:r>
      <w:proofErr w:type="spellStart"/>
      <w:r w:rsidRPr="00A0464D">
        <w:rPr>
          <w:color w:val="000000"/>
          <w:sz w:val="32"/>
          <w:szCs w:val="32"/>
        </w:rPr>
        <w:t>Турехановна</w:t>
      </w:r>
      <w:proofErr w:type="spellEnd"/>
    </w:p>
    <w:p w14:paraId="0543321C" w14:textId="77777777" w:rsidR="00A0464D" w:rsidRPr="00A0464D" w:rsidRDefault="00A0464D" w:rsidP="00A0464D">
      <w:pPr>
        <w:pStyle w:val="2"/>
        <w:shd w:val="clear" w:color="auto" w:fill="FFFFFF"/>
        <w:ind w:left="360"/>
        <w:jc w:val="center"/>
        <w:rPr>
          <w:color w:val="000000"/>
          <w:sz w:val="32"/>
          <w:szCs w:val="32"/>
        </w:rPr>
      </w:pPr>
    </w:p>
    <w:p w14:paraId="7B48D703" w14:textId="42CA8348" w:rsidR="00A0464D" w:rsidRDefault="00A0464D" w:rsidP="00A0464D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A8E38F0" w14:textId="30C29309" w:rsidR="00A0464D" w:rsidRPr="00A0464D" w:rsidRDefault="00A0464D" w:rsidP="00A0464D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</w:p>
    <w:sectPr w:rsidR="00A0464D" w:rsidRPr="00A0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C65438"/>
    <w:multiLevelType w:val="hybridMultilevel"/>
    <w:tmpl w:val="9D962DCA"/>
    <w:lvl w:ilvl="0" w:tplc="0700C9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64D"/>
    <w:rsid w:val="006176C1"/>
    <w:rsid w:val="00A0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792AE"/>
  <w15:chartTrackingRefBased/>
  <w15:docId w15:val="{FFF08E84-B34F-4277-8A4D-9D4A61F0A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64D"/>
    <w:rPr>
      <w:lang w:val="ru-RU"/>
    </w:rPr>
  </w:style>
  <w:style w:type="paragraph" w:styleId="2">
    <w:name w:val="heading 2"/>
    <w:basedOn w:val="a"/>
    <w:link w:val="20"/>
    <w:uiPriority w:val="9"/>
    <w:qFormat/>
    <w:rsid w:val="00A046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464D"/>
    <w:pPr>
      <w:spacing w:after="0" w:line="240" w:lineRule="auto"/>
    </w:pPr>
    <w:rPr>
      <w:lang w:val="ru-RU"/>
    </w:rPr>
  </w:style>
  <w:style w:type="character" w:customStyle="1" w:styleId="20">
    <w:name w:val="Заголовок 2 Знак"/>
    <w:basedOn w:val="a0"/>
    <w:link w:val="2"/>
    <w:uiPriority w:val="9"/>
    <w:rsid w:val="00A0464D"/>
    <w:rPr>
      <w:rFonts w:ascii="Times New Roman" w:eastAsia="Times New Roman" w:hAnsi="Times New Roman" w:cs="Times New Roman"/>
      <w:b/>
      <w:bCs/>
      <w:sz w:val="36"/>
      <w:szCs w:val="36"/>
      <w:lang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8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PRONET</dc:creator>
  <cp:keywords/>
  <dc:description/>
  <cp:lastModifiedBy>PRONET</cp:lastModifiedBy>
  <cp:revision>1</cp:revision>
  <dcterms:created xsi:type="dcterms:W3CDTF">2026-04-08T07:27:00Z</dcterms:created>
  <dcterms:modified xsi:type="dcterms:W3CDTF">2026-04-08T07:34:00Z</dcterms:modified>
</cp:coreProperties>
</file>